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601F" w14:textId="77777777" w:rsidR="00FA49BF" w:rsidRDefault="00412019">
      <w:pPr>
        <w:jc w:val="center"/>
        <w:rPr>
          <w:rFonts w:ascii="Open Sans" w:eastAsia="Open Sans" w:hAnsi="Open Sans" w:cs="Open Sans"/>
          <w:b/>
          <w:color w:val="212880"/>
          <w:sz w:val="56"/>
          <w:szCs w:val="56"/>
        </w:rPr>
      </w:pPr>
      <w:r>
        <w:rPr>
          <w:rFonts w:ascii="Open Sans" w:eastAsia="Open Sans" w:hAnsi="Open Sans" w:cs="Open Sans"/>
          <w:b/>
          <w:noProof/>
          <w:color w:val="212880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4438108F" wp14:editId="35E012C5">
            <wp:simplePos x="0" y="0"/>
            <wp:positionH relativeFrom="margin">
              <wp:posOffset>1813088</wp:posOffset>
            </wp:positionH>
            <wp:positionV relativeFrom="margin">
              <wp:posOffset>76200</wp:posOffset>
            </wp:positionV>
            <wp:extent cx="1230150" cy="39296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0150" cy="392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color w:val="212880"/>
          <w:sz w:val="56"/>
          <w:szCs w:val="56"/>
        </w:rPr>
        <w:t xml:space="preserve"> Jak                 používat</w:t>
      </w:r>
    </w:p>
    <w:p w14:paraId="14717608" w14:textId="77777777" w:rsidR="00FA49BF" w:rsidRDefault="00FA49BF"/>
    <w:tbl>
      <w:tblPr>
        <w:tblStyle w:val="a"/>
        <w:tblW w:w="9029" w:type="dxa"/>
        <w:jc w:val="center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A49BF" w14:paraId="7352B301" w14:textId="77777777" w:rsidTr="00E70339">
        <w:trPr>
          <w:trHeight w:val="2627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D28B" w14:textId="77777777" w:rsidR="00FA49BF" w:rsidRDefault="00412019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703CDAB8" wp14:editId="1F25A0A7">
                  <wp:extent cx="504825" cy="504825"/>
                  <wp:effectExtent l="0" t="0" r="9525" b="9525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9EFCD4" w14:textId="77777777" w:rsidR="00FA49BF" w:rsidRDefault="00FA49BF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</w:p>
          <w:p w14:paraId="5A564527" w14:textId="6239033A" w:rsidR="00FA49BF" w:rsidRDefault="00412019">
            <w:pPr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>Jděte na</w:t>
            </w:r>
            <w:r w:rsidR="00E70339">
              <w:rPr>
                <w:rFonts w:ascii="Open Sans Light" w:eastAsia="Open Sans Light" w:hAnsi="Open Sans Light" w:cs="Open Sans Light"/>
                <w:sz w:val="28"/>
                <w:szCs w:val="28"/>
              </w:rPr>
              <w:br/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sestraemmy.cz/</w:t>
            </w:r>
            <w:r w:rsidR="006F292A" w:rsidRPr="006F292A">
              <w:rPr>
                <w:rFonts w:ascii="Open Sans" w:eastAsia="Open Sans" w:hAnsi="Open Sans" w:cs="Open Sans"/>
                <w:b/>
                <w:sz w:val="28"/>
                <w:szCs w:val="28"/>
                <w:highlight w:val="yellow"/>
              </w:rPr>
              <w:t>zkratka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BA9B" w14:textId="77777777" w:rsidR="002C201E" w:rsidRDefault="002C201E" w:rsidP="002C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br/>
            </w:r>
            <w:r w:rsidR="00412019">
              <w:rPr>
                <w:noProof/>
              </w:rPr>
              <w:drawing>
                <wp:inline distT="0" distB="0" distL="0" distR="0" wp14:anchorId="2CA8851D" wp14:editId="765FB789">
                  <wp:extent cx="504825" cy="50482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12A8C1B" w14:textId="77777777" w:rsidR="002C201E" w:rsidRDefault="002C201E" w:rsidP="002C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</w:p>
          <w:p w14:paraId="077A210D" w14:textId="104DBBCE" w:rsidR="00FA49BF" w:rsidRDefault="00412019" w:rsidP="002C20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 xml:space="preserve">Zřiďte si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pacientský přístup</w:t>
            </w: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>.</w:t>
            </w:r>
          </w:p>
        </w:tc>
      </w:tr>
      <w:tr w:rsidR="00FA49BF" w14:paraId="281796FF" w14:textId="77777777" w:rsidTr="00E70339">
        <w:trPr>
          <w:trHeight w:val="2130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31E9" w14:textId="77777777" w:rsidR="00FA49BF" w:rsidRDefault="00412019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2E5FA410" wp14:editId="4A883625">
                  <wp:extent cx="504825" cy="504825"/>
                  <wp:effectExtent l="0" t="0" r="9525" b="9525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A499DED" w14:textId="77777777" w:rsidR="00FA49BF" w:rsidRDefault="00FA49BF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</w:p>
          <w:p w14:paraId="453C3E40" w14:textId="77777777" w:rsidR="00FA49BF" w:rsidRDefault="00412019">
            <w:pPr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Pošlete požadavek</w:t>
            </w: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 xml:space="preserve"> přes Emmy.</w:t>
            </w:r>
          </w:p>
          <w:p w14:paraId="332CFD16" w14:textId="77777777" w:rsidR="00FA49BF" w:rsidRDefault="00FA49B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5F4AE" w14:textId="77777777" w:rsidR="00FA49BF" w:rsidRDefault="00412019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13D0E3DF" wp14:editId="6FF2DA9F">
                  <wp:extent cx="504825" cy="504825"/>
                  <wp:effectExtent l="0" t="0" r="9525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B8A02F" w14:textId="77777777" w:rsidR="00FA49BF" w:rsidRDefault="00FA49BF">
            <w:pPr>
              <w:widowControl w:val="0"/>
              <w:spacing w:line="240" w:lineRule="auto"/>
              <w:jc w:val="center"/>
              <w:rPr>
                <w:rFonts w:ascii="Open Sans Light" w:eastAsia="Open Sans Light" w:hAnsi="Open Sans Light" w:cs="Open Sans Light"/>
                <w:sz w:val="28"/>
                <w:szCs w:val="28"/>
              </w:rPr>
            </w:pPr>
          </w:p>
          <w:p w14:paraId="3AE61745" w14:textId="77777777" w:rsidR="00FA49BF" w:rsidRDefault="00412019">
            <w:pPr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 xml:space="preserve">Váš požadavek </w:t>
            </w:r>
            <w:r>
              <w:rPr>
                <w:rFonts w:ascii="Open Sans" w:eastAsia="Open Sans" w:hAnsi="Open Sans" w:cs="Open Sans"/>
                <w:b/>
                <w:sz w:val="28"/>
                <w:szCs w:val="28"/>
              </w:rPr>
              <w:t>vyřešíme</w:t>
            </w:r>
            <w:r>
              <w:rPr>
                <w:rFonts w:ascii="Open Sans Light" w:eastAsia="Open Sans Light" w:hAnsi="Open Sans Light" w:cs="Open Sans Light"/>
                <w:sz w:val="28"/>
                <w:szCs w:val="28"/>
              </w:rPr>
              <w:t>.</w:t>
            </w:r>
          </w:p>
        </w:tc>
      </w:tr>
    </w:tbl>
    <w:p w14:paraId="2C0881D0" w14:textId="77777777" w:rsidR="00FA49BF" w:rsidRDefault="00FA49BF"/>
    <w:p w14:paraId="5D68E5D9" w14:textId="77777777" w:rsidR="00FA49BF" w:rsidRDefault="00FA49BF"/>
    <w:p w14:paraId="1C469525" w14:textId="25D389D4" w:rsidR="00FA49BF" w:rsidRDefault="00412019">
      <w:pPr>
        <w:rPr>
          <w:rFonts w:ascii="Open Sans" w:eastAsia="Open Sans" w:hAnsi="Open Sans" w:cs="Open Sans"/>
          <w:b/>
          <w:color w:val="212880"/>
          <w:sz w:val="32"/>
          <w:szCs w:val="32"/>
        </w:rPr>
      </w:pPr>
      <w:r>
        <w:rPr>
          <w:rFonts w:ascii="Open Sans" w:eastAsia="Open Sans" w:hAnsi="Open Sans" w:cs="Open Sans"/>
          <w:b/>
          <w:color w:val="212880"/>
          <w:sz w:val="36"/>
          <w:szCs w:val="36"/>
        </w:rPr>
        <w:t>Časté otázky pacientů</w:t>
      </w:r>
      <w:r w:rsidR="00C614E1">
        <w:rPr>
          <w:rFonts w:ascii="Open Sans" w:eastAsia="Open Sans" w:hAnsi="Open Sans" w:cs="Open Sans"/>
          <w:b/>
          <w:color w:val="212880"/>
          <w:sz w:val="36"/>
          <w:szCs w:val="36"/>
        </w:rPr>
        <w:t xml:space="preserve"> </w:t>
      </w:r>
      <w:r w:rsidR="00C614E1" w:rsidRPr="006F292A">
        <w:rPr>
          <w:rFonts w:ascii="Open Sans" w:eastAsia="Open Sans" w:hAnsi="Open Sans" w:cs="Open Sans"/>
          <w:b/>
          <w:color w:val="212880"/>
          <w:sz w:val="36"/>
          <w:szCs w:val="36"/>
          <w:highlight w:val="yellow"/>
        </w:rPr>
        <w:t>a rodičů</w:t>
      </w:r>
    </w:p>
    <w:p w14:paraId="5AD461B7" w14:textId="77777777" w:rsidR="00FA49BF" w:rsidRDefault="00FA49BF">
      <w:pPr>
        <w:rPr>
          <w:rFonts w:ascii="Open Sans" w:eastAsia="Open Sans" w:hAnsi="Open Sans" w:cs="Open Sans"/>
          <w:sz w:val="26"/>
          <w:szCs w:val="26"/>
        </w:rPr>
      </w:pPr>
    </w:p>
    <w:p w14:paraId="20B588F1" w14:textId="77777777" w:rsidR="00FA49BF" w:rsidRDefault="00412019">
      <w:pPr>
        <w:rPr>
          <w:rFonts w:ascii="Open Sans SemiBold" w:eastAsia="Open Sans SemiBold" w:hAnsi="Open Sans SemiBold" w:cs="Open Sans SemiBold"/>
          <w:sz w:val="26"/>
          <w:szCs w:val="26"/>
        </w:rPr>
      </w:pPr>
      <w:r>
        <w:rPr>
          <w:rFonts w:ascii="Open Sans SemiBold" w:eastAsia="Open Sans SemiBold" w:hAnsi="Open Sans SemiBold" w:cs="Open Sans SemiBold"/>
          <w:sz w:val="26"/>
          <w:szCs w:val="26"/>
        </w:rPr>
        <w:t>Proč bych měl využívat Emmy?</w:t>
      </w:r>
    </w:p>
    <w:p w14:paraId="6F5348C2" w14:textId="77777777" w:rsidR="00FA49BF" w:rsidRDefault="00412019">
      <w:pPr>
        <w:numPr>
          <w:ilvl w:val="0"/>
          <w:numId w:val="1"/>
        </w:numPr>
        <w:spacing w:before="2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>Nemusíte opakovaně volat – požadavek pohodlně odešlete přes Emmy.</w:t>
      </w:r>
    </w:p>
    <w:p w14:paraId="691B380E" w14:textId="77777777" w:rsidR="00FA49BF" w:rsidRDefault="00412019">
      <w:pPr>
        <w:numPr>
          <w:ilvl w:val="0"/>
          <w:numId w:val="1"/>
        </w:numPr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>Předpis na léky vám vystavíme, takže nemusíte k nám.</w:t>
      </w:r>
    </w:p>
    <w:p w14:paraId="54425B69" w14:textId="77777777" w:rsidR="00FA49BF" w:rsidRDefault="00412019">
      <w:pPr>
        <w:numPr>
          <w:ilvl w:val="0"/>
          <w:numId w:val="1"/>
        </w:numPr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 xml:space="preserve">V ordinaci máte naši plnou pozornost, protože nás </w:t>
      </w:r>
      <w:proofErr w:type="gramStart"/>
      <w:r>
        <w:rPr>
          <w:rFonts w:ascii="Open Sans" w:eastAsia="Open Sans" w:hAnsi="Open Sans" w:cs="Open Sans"/>
          <w:sz w:val="26"/>
          <w:szCs w:val="26"/>
        </w:rPr>
        <w:t>neruší</w:t>
      </w:r>
      <w:proofErr w:type="gramEnd"/>
      <w:r>
        <w:rPr>
          <w:rFonts w:ascii="Open Sans" w:eastAsia="Open Sans" w:hAnsi="Open Sans" w:cs="Open Sans"/>
          <w:sz w:val="26"/>
          <w:szCs w:val="26"/>
        </w:rPr>
        <w:t xml:space="preserve"> telefony.</w:t>
      </w:r>
    </w:p>
    <w:p w14:paraId="10B99B52" w14:textId="77777777" w:rsidR="00FA49BF" w:rsidRDefault="00FA49BF">
      <w:pPr>
        <w:rPr>
          <w:rFonts w:ascii="Open Sans" w:eastAsia="Open Sans" w:hAnsi="Open Sans" w:cs="Open Sans"/>
          <w:sz w:val="26"/>
          <w:szCs w:val="26"/>
        </w:rPr>
      </w:pPr>
    </w:p>
    <w:p w14:paraId="3B8859E7" w14:textId="77777777" w:rsidR="00FA49BF" w:rsidRDefault="00412019">
      <w:pPr>
        <w:rPr>
          <w:rFonts w:ascii="Open Sans SemiBold" w:eastAsia="Open Sans SemiBold" w:hAnsi="Open Sans SemiBold" w:cs="Open Sans SemiBold"/>
          <w:sz w:val="26"/>
          <w:szCs w:val="26"/>
        </w:rPr>
      </w:pPr>
      <w:r>
        <w:rPr>
          <w:rFonts w:ascii="Open Sans SemiBold" w:eastAsia="Open Sans SemiBold" w:hAnsi="Open Sans SemiBold" w:cs="Open Sans SemiBold"/>
          <w:sz w:val="26"/>
          <w:szCs w:val="26"/>
        </w:rPr>
        <w:t>Zvládnu Emmy používat?</w:t>
      </w:r>
    </w:p>
    <w:p w14:paraId="78EDC6D6" w14:textId="77777777" w:rsidR="00FA49BF" w:rsidRDefault="00412019">
      <w:pPr>
        <w:spacing w:before="2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>Ano, je to snadné. Pokud zvládáte e-mail, zvládnete i Emmy.</w:t>
      </w:r>
    </w:p>
    <w:p w14:paraId="54F1EA5D" w14:textId="77777777" w:rsidR="00FA49BF" w:rsidRDefault="00FA49BF">
      <w:pPr>
        <w:rPr>
          <w:rFonts w:ascii="Open Sans" w:eastAsia="Open Sans" w:hAnsi="Open Sans" w:cs="Open Sans"/>
          <w:sz w:val="26"/>
          <w:szCs w:val="26"/>
        </w:rPr>
      </w:pPr>
    </w:p>
    <w:p w14:paraId="5FB8DDE8" w14:textId="77777777" w:rsidR="00FA49BF" w:rsidRDefault="00412019">
      <w:pPr>
        <w:rPr>
          <w:rFonts w:ascii="Open Sans SemiBold" w:eastAsia="Open Sans SemiBold" w:hAnsi="Open Sans SemiBold" w:cs="Open Sans SemiBold"/>
          <w:sz w:val="26"/>
          <w:szCs w:val="26"/>
        </w:rPr>
      </w:pPr>
      <w:r>
        <w:rPr>
          <w:rFonts w:ascii="Open Sans SemiBold" w:eastAsia="Open Sans SemiBold" w:hAnsi="Open Sans SemiBold" w:cs="Open Sans SemiBold"/>
          <w:sz w:val="26"/>
          <w:szCs w:val="26"/>
        </w:rPr>
        <w:t>Co když nemám internet?</w:t>
      </w:r>
    </w:p>
    <w:p w14:paraId="5225EB3E" w14:textId="77777777" w:rsidR="00FA49BF" w:rsidRDefault="00412019">
      <w:pPr>
        <w:spacing w:before="200"/>
        <w:rPr>
          <w:rFonts w:ascii="Open Sans" w:eastAsia="Open Sans" w:hAnsi="Open Sans" w:cs="Open Sans"/>
          <w:sz w:val="26"/>
          <w:szCs w:val="26"/>
        </w:rPr>
      </w:pPr>
      <w:r>
        <w:rPr>
          <w:rFonts w:ascii="Open Sans" w:eastAsia="Open Sans" w:hAnsi="Open Sans" w:cs="Open Sans"/>
          <w:sz w:val="26"/>
          <w:szCs w:val="26"/>
        </w:rPr>
        <w:t xml:space="preserve">Volejte do ordinace jako dosud. </w:t>
      </w:r>
    </w:p>
    <w:p w14:paraId="13BE7AD3" w14:textId="77777777" w:rsidR="00FA49BF" w:rsidRDefault="0041201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6"/>
          <w:szCs w:val="26"/>
        </w:rPr>
        <w:t>Nebo za vás může Emmy obsluhovat jiný člen rodiny.</w:t>
      </w:r>
    </w:p>
    <w:p w14:paraId="0D7AA734" w14:textId="77777777" w:rsidR="00FA49BF" w:rsidRDefault="00FA49BF">
      <w:pPr>
        <w:rPr>
          <w:rFonts w:ascii="Open Sans" w:eastAsia="Open Sans" w:hAnsi="Open Sans" w:cs="Open Sans"/>
          <w:sz w:val="20"/>
          <w:szCs w:val="20"/>
        </w:rPr>
      </w:pPr>
    </w:p>
    <w:p w14:paraId="356D325C" w14:textId="77777777" w:rsidR="00FA49BF" w:rsidRDefault="00FA49BF">
      <w:pPr>
        <w:rPr>
          <w:rFonts w:ascii="Open Sans" w:eastAsia="Open Sans" w:hAnsi="Open Sans" w:cs="Open Sans"/>
          <w:sz w:val="20"/>
          <w:szCs w:val="20"/>
        </w:rPr>
      </w:pPr>
    </w:p>
    <w:p w14:paraId="3931BD4D" w14:textId="77777777" w:rsidR="00FA49BF" w:rsidRDefault="00412019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Emmy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neslouží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 řešení </w:t>
      </w:r>
      <w:r>
        <w:rPr>
          <w:rFonts w:ascii="Open Sans" w:eastAsia="Open Sans" w:hAnsi="Open Sans" w:cs="Open Sans"/>
          <w:b/>
          <w:sz w:val="20"/>
          <w:szCs w:val="20"/>
        </w:rPr>
        <w:t>urgentních potíží</w:t>
      </w:r>
      <w:r>
        <w:rPr>
          <w:rFonts w:ascii="Open Sans" w:eastAsia="Open Sans" w:hAnsi="Open Sans" w:cs="Open Sans"/>
          <w:sz w:val="20"/>
          <w:szCs w:val="20"/>
        </w:rPr>
        <w:t xml:space="preserve"> v takovém případě</w:t>
      </w:r>
      <w:r>
        <w:rPr>
          <w:rFonts w:ascii="Open Sans" w:eastAsia="Open Sans" w:hAnsi="Open Sans" w:cs="Open Sans"/>
          <w:b/>
          <w:sz w:val="20"/>
          <w:szCs w:val="20"/>
        </w:rPr>
        <w:t xml:space="preserve"> volejte do ordinace</w:t>
      </w:r>
      <w:r>
        <w:rPr>
          <w:rFonts w:ascii="Open Sans" w:eastAsia="Open Sans" w:hAnsi="Open Sans" w:cs="Open Sans"/>
          <w:sz w:val="20"/>
          <w:szCs w:val="20"/>
        </w:rPr>
        <w:t xml:space="preserve"> nebo </w:t>
      </w:r>
      <w:r>
        <w:rPr>
          <w:rFonts w:ascii="Open Sans" w:eastAsia="Open Sans" w:hAnsi="Open Sans" w:cs="Open Sans"/>
          <w:b/>
          <w:sz w:val="20"/>
          <w:szCs w:val="20"/>
        </w:rPr>
        <w:t>155</w:t>
      </w:r>
      <w:r>
        <w:rPr>
          <w:rFonts w:ascii="Open Sans" w:eastAsia="Open Sans" w:hAnsi="Open Sans" w:cs="Open Sans"/>
          <w:sz w:val="20"/>
          <w:szCs w:val="20"/>
        </w:rPr>
        <w:t>.</w:t>
      </w:r>
    </w:p>
    <w:sectPr w:rsidR="00FA49BF" w:rsidSect="00E70339">
      <w:headerReference w:type="default" r:id="rId12"/>
      <w:pgSz w:w="11909" w:h="16834"/>
      <w:pgMar w:top="993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7F45" w14:textId="77777777" w:rsidR="00D845D3" w:rsidRDefault="00D845D3">
      <w:pPr>
        <w:spacing w:line="240" w:lineRule="auto"/>
      </w:pPr>
      <w:r>
        <w:separator/>
      </w:r>
    </w:p>
  </w:endnote>
  <w:endnote w:type="continuationSeparator" w:id="0">
    <w:p w14:paraId="15CF363B" w14:textId="77777777" w:rsidR="00D845D3" w:rsidRDefault="00D8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8706" w14:textId="77777777" w:rsidR="00D845D3" w:rsidRDefault="00D845D3">
      <w:pPr>
        <w:spacing w:line="240" w:lineRule="auto"/>
      </w:pPr>
      <w:r>
        <w:separator/>
      </w:r>
    </w:p>
  </w:footnote>
  <w:footnote w:type="continuationSeparator" w:id="0">
    <w:p w14:paraId="55A31057" w14:textId="77777777" w:rsidR="00D845D3" w:rsidRDefault="00D84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8161" w14:textId="77777777" w:rsidR="00FA49BF" w:rsidRDefault="00FA49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41284"/>
    <w:multiLevelType w:val="multilevel"/>
    <w:tmpl w:val="F3406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091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BF"/>
    <w:rsid w:val="000512EE"/>
    <w:rsid w:val="00235969"/>
    <w:rsid w:val="002C201E"/>
    <w:rsid w:val="00412019"/>
    <w:rsid w:val="00552F70"/>
    <w:rsid w:val="006F292A"/>
    <w:rsid w:val="00C54B12"/>
    <w:rsid w:val="00C614E1"/>
    <w:rsid w:val="00D845D3"/>
    <w:rsid w:val="00E70339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58E0"/>
  <w15:docId w15:val="{CEB45A3E-83A9-4A05-8748-F8A1D496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Young</cp:lastModifiedBy>
  <cp:revision>2</cp:revision>
  <dcterms:created xsi:type="dcterms:W3CDTF">2022-08-12T14:15:00Z</dcterms:created>
  <dcterms:modified xsi:type="dcterms:W3CDTF">2022-08-12T14:15:00Z</dcterms:modified>
</cp:coreProperties>
</file>